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47" w:rsidRDefault="00E32147" w:rsidP="00E32147">
      <w:pPr>
        <w:pStyle w:val="a5"/>
        <w:spacing w:before="0" w:beforeAutospacing="0" w:after="0" w:afterAutospacing="0" w:line="460" w:lineRule="exact"/>
        <w:rPr>
          <w:rFonts w:ascii="仿宋_GB2312" w:eastAsia="仿宋_GB2312" w:hAnsi="微软雅黑"/>
          <w:color w:val="000000"/>
        </w:rPr>
      </w:pPr>
      <w:r>
        <w:rPr>
          <w:rFonts w:ascii="微软雅黑" w:eastAsia="仿宋_GB2312" w:hAnsi="微软雅黑" w:hint="eastAsia"/>
          <w:color w:val="000000"/>
        </w:rPr>
        <w:t> </w:t>
      </w:r>
      <w:r>
        <w:rPr>
          <w:rFonts w:ascii="仿宋_GB2312" w:eastAsia="仿宋_GB2312" w:hint="eastAsia"/>
          <w:color w:val="333333"/>
        </w:rPr>
        <w:t>附件2：</w:t>
      </w:r>
      <w:r>
        <w:rPr>
          <w:rFonts w:eastAsia="仿宋_GB2312" w:hint="eastAsia"/>
          <w:color w:val="333333"/>
        </w:rPr>
        <w:t>  </w:t>
      </w:r>
    </w:p>
    <w:p w:rsidR="00E32147" w:rsidRDefault="00E32147" w:rsidP="00E32147">
      <w:pPr>
        <w:widowControl/>
        <w:shd w:val="clear" w:color="auto" w:fill="FFFFFF"/>
        <w:spacing w:after="90" w:line="460" w:lineRule="exact"/>
        <w:ind w:firstLineChars="100" w:firstLine="360"/>
        <w:jc w:val="center"/>
        <w:rPr>
          <w:rFonts w:ascii="黑体" w:eastAsia="黑体" w:hAnsi="黑体" w:cs="宋体"/>
          <w:color w:val="333333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“诵党史 感党恩”庆祝建党100周年</w:t>
      </w:r>
    </w:p>
    <w:p w:rsidR="00E32147" w:rsidRDefault="00E32147" w:rsidP="00E32147">
      <w:pPr>
        <w:widowControl/>
        <w:shd w:val="clear" w:color="auto" w:fill="FFFFFF"/>
        <w:spacing w:after="90" w:line="460" w:lineRule="exact"/>
        <w:ind w:firstLineChars="100" w:firstLine="360"/>
        <w:jc w:val="center"/>
        <w:rPr>
          <w:rFonts w:ascii="黑体" w:eastAsia="黑体" w:hAnsi="黑体" w:cs="宋体"/>
          <w:color w:val="333333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教职工诵读展演活动评分标准</w:t>
      </w:r>
    </w:p>
    <w:p w:rsidR="00E32147" w:rsidRDefault="00E32147" w:rsidP="00E32147">
      <w:pPr>
        <w:spacing w:line="460" w:lineRule="exact"/>
        <w:ind w:left="1" w:hanging="1"/>
        <w:rPr>
          <w:rFonts w:ascii="仿宋_GB2312" w:eastAsia="仿宋_GB2312"/>
          <w:b/>
          <w:color w:val="333333"/>
          <w:sz w:val="29"/>
          <w:szCs w:val="29"/>
          <w:shd w:val="clear" w:color="auto" w:fill="FFFFFF"/>
        </w:rPr>
      </w:pPr>
    </w:p>
    <w:p w:rsidR="00E32147" w:rsidRDefault="00E32147" w:rsidP="00E32147">
      <w:pPr>
        <w:spacing w:line="460" w:lineRule="exact"/>
        <w:ind w:left="1" w:hanging="1"/>
        <w:rPr>
          <w:rFonts w:ascii="仿宋_GB2312" w:eastAsia="仿宋_GB2312"/>
          <w:color w:val="333333"/>
          <w:sz w:val="29"/>
          <w:szCs w:val="29"/>
          <w:shd w:val="clear" w:color="auto" w:fill="FFFFFF"/>
        </w:rPr>
      </w:pPr>
      <w:r>
        <w:rPr>
          <w:rFonts w:ascii="仿宋_GB2312" w:eastAsia="仿宋_GB2312" w:hint="eastAsia"/>
          <w:b/>
          <w:color w:val="333333"/>
          <w:sz w:val="29"/>
          <w:szCs w:val="29"/>
          <w:shd w:val="clear" w:color="auto" w:fill="FFFFFF"/>
        </w:rPr>
        <w:t>1.综合印象分(20分)</w:t>
      </w:r>
    </w:p>
    <w:p w:rsidR="00E32147" w:rsidRDefault="00E32147" w:rsidP="00E32147">
      <w:pPr>
        <w:spacing w:line="460" w:lineRule="exact"/>
        <w:ind w:left="1" w:firstLineChars="150" w:firstLine="435"/>
        <w:rPr>
          <w:rFonts w:ascii="仿宋_GB2312" w:eastAsia="仿宋_GB2312"/>
          <w:color w:val="333333"/>
          <w:sz w:val="29"/>
          <w:szCs w:val="29"/>
          <w:shd w:val="clear" w:color="auto" w:fill="FFFFFF"/>
        </w:rPr>
      </w:pPr>
      <w:r>
        <w:rPr>
          <w:rFonts w:ascii="仿宋_GB2312" w:eastAsia="仿宋_GB2312" w:hint="eastAsia"/>
          <w:color w:val="333333"/>
          <w:sz w:val="29"/>
          <w:szCs w:val="29"/>
          <w:shd w:val="clear" w:color="auto" w:fill="FFFFFF"/>
        </w:rPr>
        <w:t>参赛队衣着整洁，端庄大方，举止从容、得体，体现我校教职工朝气蓬勃的精神风貌，上下场致意，答谢。</w:t>
      </w:r>
      <w:r>
        <w:rPr>
          <w:rFonts w:ascii="仿宋_GB2312" w:eastAsia="仿宋_GB2312" w:hint="eastAsia"/>
          <w:color w:val="333333"/>
          <w:sz w:val="29"/>
          <w:szCs w:val="29"/>
        </w:rPr>
        <w:br/>
      </w:r>
      <w:r>
        <w:rPr>
          <w:rFonts w:ascii="仿宋_GB2312" w:eastAsia="仿宋_GB2312" w:hint="eastAsia"/>
          <w:b/>
          <w:color w:val="333333"/>
          <w:sz w:val="29"/>
          <w:szCs w:val="29"/>
          <w:shd w:val="clear" w:color="auto" w:fill="FFFFFF"/>
        </w:rPr>
        <w:t>2.语言表达: (20分)</w:t>
      </w:r>
    </w:p>
    <w:p w:rsidR="00E32147" w:rsidRDefault="00E32147" w:rsidP="00E32147">
      <w:pPr>
        <w:spacing w:line="460" w:lineRule="exact"/>
        <w:ind w:firstLineChars="150" w:firstLine="435"/>
        <w:rPr>
          <w:rFonts w:ascii="仿宋_GB2312" w:eastAsia="仿宋_GB2312"/>
          <w:color w:val="333333"/>
          <w:sz w:val="29"/>
          <w:szCs w:val="29"/>
          <w:shd w:val="clear" w:color="auto" w:fill="FFFFFF"/>
        </w:rPr>
      </w:pPr>
      <w:r>
        <w:rPr>
          <w:rFonts w:ascii="仿宋_GB2312" w:eastAsia="仿宋_GB2312" w:hint="eastAsia"/>
          <w:color w:val="333333"/>
          <w:sz w:val="29"/>
          <w:szCs w:val="29"/>
          <w:shd w:val="clear" w:color="auto" w:fill="FFFFFF"/>
        </w:rPr>
        <w:t>普通话标准，吐字清楚、准确，语言生动，语气、语调、声音、</w:t>
      </w:r>
    </w:p>
    <w:p w:rsidR="00E32147" w:rsidRDefault="00E32147" w:rsidP="00E32147">
      <w:pPr>
        <w:spacing w:line="460" w:lineRule="exact"/>
        <w:rPr>
          <w:rFonts w:ascii="仿宋_GB2312" w:eastAsia="仿宋_GB2312"/>
          <w:color w:val="333333"/>
          <w:sz w:val="29"/>
          <w:szCs w:val="29"/>
          <w:shd w:val="clear" w:color="auto" w:fill="FFFFFF"/>
        </w:rPr>
      </w:pPr>
      <w:r>
        <w:rPr>
          <w:rFonts w:ascii="仿宋_GB2312" w:eastAsia="仿宋_GB2312" w:hint="eastAsia"/>
          <w:color w:val="333333"/>
          <w:sz w:val="29"/>
          <w:szCs w:val="29"/>
          <w:shd w:val="clear" w:color="auto" w:fill="FFFFFF"/>
        </w:rPr>
        <w:t>节奏富于变化，轻重缓急、抑扬顿挫切合诗歌朗诵的内容，能准确、</w:t>
      </w:r>
    </w:p>
    <w:p w:rsidR="00E32147" w:rsidRDefault="00E32147" w:rsidP="00E32147">
      <w:pPr>
        <w:spacing w:line="460" w:lineRule="exact"/>
        <w:rPr>
          <w:rFonts w:ascii="仿宋_GB2312" w:eastAsia="仿宋_GB2312"/>
          <w:color w:val="333333"/>
          <w:sz w:val="29"/>
          <w:szCs w:val="29"/>
          <w:shd w:val="clear" w:color="auto" w:fill="FFFFFF"/>
        </w:rPr>
      </w:pPr>
      <w:r>
        <w:rPr>
          <w:rFonts w:ascii="仿宋_GB2312" w:eastAsia="仿宋_GB2312" w:hint="eastAsia"/>
          <w:color w:val="333333"/>
          <w:sz w:val="29"/>
          <w:szCs w:val="29"/>
          <w:shd w:val="clear" w:color="auto" w:fill="FFFFFF"/>
        </w:rPr>
        <w:t>恰当地表情达意，舒心悦耳，娓娓动听。</w:t>
      </w:r>
    </w:p>
    <w:p w:rsidR="00E32147" w:rsidRDefault="00E32147" w:rsidP="00E32147">
      <w:pPr>
        <w:spacing w:line="460" w:lineRule="exact"/>
        <w:rPr>
          <w:rFonts w:ascii="仿宋_GB2312" w:eastAsia="仿宋_GB2312"/>
          <w:b/>
          <w:color w:val="333333"/>
          <w:sz w:val="29"/>
          <w:szCs w:val="29"/>
          <w:shd w:val="clear" w:color="auto" w:fill="FFFFFF"/>
        </w:rPr>
      </w:pPr>
      <w:r>
        <w:rPr>
          <w:rFonts w:ascii="仿宋_GB2312" w:eastAsia="仿宋_GB2312" w:hint="eastAsia"/>
          <w:b/>
          <w:color w:val="333333"/>
          <w:sz w:val="29"/>
          <w:szCs w:val="29"/>
          <w:shd w:val="clear" w:color="auto" w:fill="FFFFFF"/>
        </w:rPr>
        <w:t>3.仪态神情: (10分)</w:t>
      </w:r>
    </w:p>
    <w:p w:rsidR="00E32147" w:rsidRDefault="00E32147" w:rsidP="00E32147">
      <w:pPr>
        <w:spacing w:line="460" w:lineRule="exact"/>
        <w:ind w:firstLineChars="200" w:firstLine="580"/>
        <w:rPr>
          <w:rFonts w:ascii="仿宋_GB2312" w:eastAsia="仿宋_GB2312"/>
          <w:color w:val="333333"/>
          <w:sz w:val="29"/>
          <w:szCs w:val="29"/>
          <w:shd w:val="clear" w:color="auto" w:fill="FFFFFF"/>
        </w:rPr>
      </w:pPr>
      <w:r>
        <w:rPr>
          <w:rFonts w:ascii="仿宋_GB2312" w:eastAsia="仿宋_GB2312" w:hint="eastAsia"/>
          <w:color w:val="333333"/>
          <w:sz w:val="29"/>
          <w:szCs w:val="29"/>
          <w:shd w:val="clear" w:color="auto" w:fill="FFFFFF"/>
        </w:rPr>
        <w:t>姿态、动作、手势、表情、眼神能准确、鲜明、自然、形象地表达朗诵内容和思想感情，渲染气氛，增强表达效果。</w:t>
      </w:r>
    </w:p>
    <w:p w:rsidR="00E32147" w:rsidRDefault="00E32147" w:rsidP="00E32147">
      <w:pPr>
        <w:spacing w:line="460" w:lineRule="exact"/>
        <w:rPr>
          <w:rFonts w:ascii="仿宋_GB2312" w:eastAsia="仿宋_GB2312"/>
          <w:b/>
          <w:color w:val="333333"/>
          <w:sz w:val="29"/>
          <w:szCs w:val="29"/>
          <w:shd w:val="clear" w:color="auto" w:fill="FFFFFF"/>
        </w:rPr>
      </w:pPr>
      <w:r>
        <w:rPr>
          <w:rFonts w:ascii="仿宋_GB2312" w:eastAsia="仿宋_GB2312" w:hint="eastAsia"/>
          <w:b/>
          <w:color w:val="333333"/>
          <w:sz w:val="29"/>
          <w:szCs w:val="29"/>
          <w:shd w:val="clear" w:color="auto" w:fill="FFFFFF"/>
        </w:rPr>
        <w:t>4.朗诵效果: (20分)</w:t>
      </w:r>
    </w:p>
    <w:p w:rsidR="00E32147" w:rsidRDefault="00E32147" w:rsidP="00E32147">
      <w:pPr>
        <w:spacing w:line="460" w:lineRule="exact"/>
        <w:ind w:firstLineChars="200" w:firstLine="580"/>
        <w:rPr>
          <w:rFonts w:ascii="仿宋_GB2312" w:eastAsia="仿宋_GB2312"/>
          <w:color w:val="333333"/>
          <w:sz w:val="29"/>
          <w:szCs w:val="29"/>
          <w:shd w:val="clear" w:color="auto" w:fill="FFFFFF"/>
        </w:rPr>
      </w:pPr>
      <w:r>
        <w:rPr>
          <w:rFonts w:ascii="仿宋_GB2312" w:eastAsia="仿宋_GB2312" w:hint="eastAsia"/>
          <w:color w:val="333333"/>
          <w:sz w:val="29"/>
          <w:szCs w:val="29"/>
          <w:shd w:val="clear" w:color="auto" w:fill="FFFFFF"/>
        </w:rPr>
        <w:t>朗诵有感染力，声情并茂，朗诵富有韵味和表现力，能与观众产生共鸣。</w:t>
      </w:r>
    </w:p>
    <w:p w:rsidR="00E32147" w:rsidRDefault="00E32147" w:rsidP="00E32147">
      <w:pPr>
        <w:spacing w:line="460" w:lineRule="exact"/>
        <w:rPr>
          <w:rFonts w:ascii="仿宋_GB2312" w:eastAsia="仿宋_GB2312"/>
          <w:b/>
          <w:color w:val="333333"/>
          <w:sz w:val="29"/>
          <w:szCs w:val="29"/>
          <w:shd w:val="clear" w:color="auto" w:fill="FFFFFF"/>
        </w:rPr>
      </w:pPr>
      <w:r>
        <w:rPr>
          <w:rFonts w:ascii="仿宋_GB2312" w:eastAsia="仿宋_GB2312" w:hint="eastAsia"/>
          <w:b/>
          <w:color w:val="333333"/>
          <w:sz w:val="29"/>
          <w:szCs w:val="29"/>
          <w:shd w:val="clear" w:color="auto" w:fill="FFFFFF"/>
        </w:rPr>
        <w:t>5.创意: (15分)</w:t>
      </w:r>
    </w:p>
    <w:p w:rsidR="00E32147" w:rsidRDefault="00E32147" w:rsidP="00E32147">
      <w:pPr>
        <w:spacing w:line="460" w:lineRule="exact"/>
        <w:ind w:firstLineChars="200" w:firstLine="580"/>
        <w:rPr>
          <w:rFonts w:ascii="仿宋_GB2312" w:eastAsia="仿宋_GB2312"/>
          <w:color w:val="333333"/>
          <w:sz w:val="29"/>
          <w:szCs w:val="29"/>
          <w:shd w:val="clear" w:color="auto" w:fill="FFFFFF"/>
        </w:rPr>
      </w:pPr>
      <w:r>
        <w:rPr>
          <w:rFonts w:ascii="仿宋_GB2312" w:eastAsia="仿宋_GB2312" w:hint="eastAsia"/>
          <w:color w:val="333333"/>
          <w:sz w:val="29"/>
          <w:szCs w:val="29"/>
          <w:shd w:val="clear" w:color="auto" w:fill="FFFFFF"/>
        </w:rPr>
        <w:t>朗诵形式富有创意，配以适当情景剧表演、伴舞、配乐，或其他富有创意的形式。</w:t>
      </w:r>
    </w:p>
    <w:p w:rsidR="00E32147" w:rsidRDefault="00E32147" w:rsidP="00E32147">
      <w:pPr>
        <w:spacing w:line="460" w:lineRule="exact"/>
        <w:rPr>
          <w:rFonts w:ascii="仿宋_GB2312" w:eastAsia="仿宋_GB2312"/>
          <w:color w:val="333333"/>
          <w:sz w:val="29"/>
          <w:szCs w:val="29"/>
          <w:shd w:val="clear" w:color="auto" w:fill="FFFFFF"/>
        </w:rPr>
      </w:pPr>
      <w:r>
        <w:rPr>
          <w:rFonts w:ascii="仿宋_GB2312" w:eastAsia="仿宋_GB2312" w:hint="eastAsia"/>
          <w:b/>
          <w:color w:val="333333"/>
          <w:sz w:val="29"/>
          <w:szCs w:val="29"/>
          <w:shd w:val="clear" w:color="auto" w:fill="FFFFFF"/>
        </w:rPr>
        <w:t>6.时间要求: (5分)</w:t>
      </w:r>
    </w:p>
    <w:p w:rsidR="00E32147" w:rsidRDefault="00E32147" w:rsidP="00E32147">
      <w:pPr>
        <w:spacing w:line="460" w:lineRule="exact"/>
        <w:ind w:firstLineChars="200" w:firstLine="580"/>
        <w:rPr>
          <w:rFonts w:ascii="仿宋_GB2312" w:eastAsia="仿宋_GB2312"/>
          <w:color w:val="333333"/>
          <w:sz w:val="29"/>
          <w:szCs w:val="29"/>
          <w:shd w:val="clear" w:color="auto" w:fill="FFFFFF"/>
        </w:rPr>
      </w:pPr>
      <w:r>
        <w:rPr>
          <w:rFonts w:ascii="仿宋_GB2312" w:eastAsia="仿宋_GB2312" w:hint="eastAsia"/>
          <w:color w:val="333333"/>
          <w:sz w:val="29"/>
          <w:szCs w:val="29"/>
          <w:shd w:val="clear" w:color="auto" w:fill="FFFFFF"/>
        </w:rPr>
        <w:t>表演时间为5分钟内。</w:t>
      </w:r>
    </w:p>
    <w:p w:rsidR="00E32147" w:rsidRDefault="00E32147" w:rsidP="00E32147">
      <w:pPr>
        <w:spacing w:line="460" w:lineRule="exact"/>
        <w:rPr>
          <w:rFonts w:ascii="仿宋_GB2312" w:eastAsia="仿宋_GB2312" w:hAnsi="微软雅黑"/>
          <w:b/>
          <w:color w:val="000000"/>
          <w:sz w:val="27"/>
          <w:szCs w:val="27"/>
        </w:rPr>
      </w:pPr>
      <w:r>
        <w:rPr>
          <w:rFonts w:ascii="仿宋_GB2312" w:eastAsia="仿宋_GB2312" w:hint="eastAsia"/>
          <w:b/>
          <w:color w:val="333333"/>
          <w:sz w:val="29"/>
          <w:szCs w:val="29"/>
          <w:shd w:val="clear" w:color="auto" w:fill="FFFFFF"/>
        </w:rPr>
        <w:t>7.其他：（10分）</w:t>
      </w:r>
      <w:r>
        <w:rPr>
          <w:rFonts w:eastAsia="仿宋_GB2312" w:hint="eastAsia"/>
          <w:b/>
          <w:color w:val="333333"/>
          <w:sz w:val="29"/>
          <w:szCs w:val="29"/>
          <w:shd w:val="clear" w:color="auto" w:fill="FFFFFF"/>
        </w:rPr>
        <w:t>  </w:t>
      </w:r>
    </w:p>
    <w:p w:rsidR="00E32147" w:rsidRDefault="00E32147" w:rsidP="00E32147">
      <w:pPr>
        <w:spacing w:line="460" w:lineRule="exact"/>
        <w:ind w:firstLineChars="200" w:firstLine="580"/>
        <w:rPr>
          <w:rFonts w:eastAsia="仿宋_GB2312"/>
          <w:color w:val="333333"/>
          <w:sz w:val="29"/>
          <w:szCs w:val="29"/>
          <w:shd w:val="clear" w:color="auto" w:fill="FFFFFF"/>
        </w:rPr>
      </w:pPr>
      <w:r>
        <w:rPr>
          <w:rFonts w:ascii="仿宋_GB2312" w:eastAsia="仿宋_GB2312" w:hint="eastAsia"/>
          <w:color w:val="333333"/>
          <w:sz w:val="29"/>
          <w:szCs w:val="29"/>
          <w:shd w:val="clear" w:color="auto" w:fill="FFFFFF"/>
        </w:rPr>
        <w:t>诗歌内容为原创作品加5分</w:t>
      </w:r>
      <w:r>
        <w:rPr>
          <w:rFonts w:eastAsia="仿宋_GB2312" w:hint="eastAsia"/>
          <w:color w:val="333333"/>
          <w:sz w:val="29"/>
          <w:szCs w:val="29"/>
          <w:shd w:val="clear" w:color="auto" w:fill="FFFFFF"/>
        </w:rPr>
        <w:t>  </w:t>
      </w:r>
      <w:r>
        <w:rPr>
          <w:rFonts w:eastAsia="仿宋_GB2312" w:hint="eastAsia"/>
          <w:color w:val="333333"/>
          <w:sz w:val="29"/>
          <w:szCs w:val="29"/>
          <w:shd w:val="clear" w:color="auto" w:fill="FFFFFF"/>
        </w:rPr>
        <w:t>；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脱稿表演加5分。</w:t>
      </w:r>
    </w:p>
    <w:p w:rsidR="00E32147" w:rsidRDefault="00E32147" w:rsidP="00E32147">
      <w:pPr>
        <w:spacing w:line="460" w:lineRule="exact"/>
        <w:rPr>
          <w:rFonts w:ascii="仿宋_GB2312" w:eastAsia="仿宋_GB2312"/>
          <w:b/>
          <w:color w:val="333333"/>
          <w:sz w:val="29"/>
          <w:szCs w:val="29"/>
          <w:shd w:val="clear" w:color="auto" w:fill="FFFFFF"/>
        </w:rPr>
      </w:pPr>
    </w:p>
    <w:p w:rsidR="00E32147" w:rsidRDefault="00E32147" w:rsidP="00E32147">
      <w:pPr>
        <w:spacing w:line="460" w:lineRule="exact"/>
        <w:rPr>
          <w:rFonts w:ascii="仿宋_GB2312" w:eastAsia="仿宋_GB2312"/>
          <w:b/>
          <w:color w:val="333333"/>
          <w:sz w:val="29"/>
          <w:szCs w:val="29"/>
          <w:shd w:val="clear" w:color="auto" w:fill="FFFFFF"/>
        </w:rPr>
      </w:pPr>
      <w:r>
        <w:rPr>
          <w:rFonts w:ascii="仿宋_GB2312" w:eastAsia="仿宋_GB2312" w:hint="eastAsia"/>
          <w:b/>
          <w:color w:val="333333"/>
          <w:sz w:val="29"/>
          <w:szCs w:val="29"/>
          <w:shd w:val="clear" w:color="auto" w:fill="FFFFFF"/>
        </w:rPr>
        <w:t>评分原则:</w:t>
      </w:r>
    </w:p>
    <w:p w:rsidR="00E32147" w:rsidRDefault="00E32147" w:rsidP="00E32147">
      <w:pPr>
        <w:spacing w:line="460" w:lineRule="exact"/>
        <w:ind w:firstLineChars="200" w:firstLine="580"/>
        <w:rPr>
          <w:rFonts w:ascii="仿宋_GB2312" w:eastAsia="仿宋_GB2312"/>
          <w:color w:val="FFFFFF"/>
          <w:sz w:val="32"/>
          <w:szCs w:val="32"/>
        </w:rPr>
      </w:pPr>
      <w:r>
        <w:rPr>
          <w:rFonts w:ascii="仿宋_GB2312" w:eastAsia="仿宋_GB2312" w:hint="eastAsia"/>
          <w:color w:val="333333"/>
          <w:sz w:val="29"/>
          <w:szCs w:val="29"/>
          <w:shd w:val="clear" w:color="auto" w:fill="FFFFFF"/>
        </w:rPr>
        <w:t>比赛中，评委按《评分标准》打分，去掉一个最高分和一个最低分后（保留小数点后两位）的平均分为该参赛队的最终得分。赛后按最终得分从高到低排列，即得相应的获奖等级。</w:t>
      </w:r>
      <w:r>
        <w:rPr>
          <w:rFonts w:ascii="仿宋_GB2312" w:eastAsia="仿宋_GB2312" w:hint="eastAsia"/>
          <w:color w:val="FFFFFF"/>
          <w:sz w:val="32"/>
          <w:szCs w:val="32"/>
        </w:rPr>
        <w:t>华理工大学校工会</w:t>
      </w:r>
    </w:p>
    <w:p w:rsidR="00CF0894" w:rsidRDefault="00CF0894">
      <w:bookmarkStart w:id="0" w:name="_GoBack"/>
      <w:bookmarkEnd w:id="0"/>
    </w:p>
    <w:sectPr w:rsidR="00CF0894"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19" w:rsidRDefault="003F0119" w:rsidP="00E32147">
      <w:r>
        <w:separator/>
      </w:r>
    </w:p>
  </w:endnote>
  <w:endnote w:type="continuationSeparator" w:id="0">
    <w:p w:rsidR="003F0119" w:rsidRDefault="003F0119" w:rsidP="00E3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19" w:rsidRDefault="003F0119" w:rsidP="00E32147">
      <w:r>
        <w:separator/>
      </w:r>
    </w:p>
  </w:footnote>
  <w:footnote w:type="continuationSeparator" w:id="0">
    <w:p w:rsidR="003F0119" w:rsidRDefault="003F0119" w:rsidP="00E32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EA"/>
    <w:rsid w:val="003F0119"/>
    <w:rsid w:val="00CF0894"/>
    <w:rsid w:val="00E32147"/>
    <w:rsid w:val="00FE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2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21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2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2147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321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2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21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2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2147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321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xt256.com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xt256.com</dc:creator>
  <cp:keywords/>
  <dc:description/>
  <cp:lastModifiedBy>xt256.com</cp:lastModifiedBy>
  <cp:revision>2</cp:revision>
  <dcterms:created xsi:type="dcterms:W3CDTF">2021-04-01T07:03:00Z</dcterms:created>
  <dcterms:modified xsi:type="dcterms:W3CDTF">2021-04-01T07:03:00Z</dcterms:modified>
</cp:coreProperties>
</file>